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3E7" w:rsidRPr="007F2A52" w:rsidRDefault="00AD43E7" w:rsidP="0035564B">
      <w:pPr>
        <w:spacing w:line="360" w:lineRule="auto"/>
        <w:rPr>
          <w:rFonts w:ascii="Arial" w:hAnsi="Arial"/>
          <w:b/>
          <w:sz w:val="28"/>
          <w:szCs w:val="28"/>
          <w:lang w:val="it-IT"/>
        </w:rPr>
      </w:pPr>
      <w:r w:rsidRPr="007F2A52">
        <w:rPr>
          <w:rFonts w:ascii="Arial" w:hAnsi="Arial"/>
          <w:b/>
          <w:sz w:val="28"/>
          <w:szCs w:val="28"/>
          <w:lang w:val="it-IT"/>
        </w:rPr>
        <w:t>Comunicato stampa</w:t>
      </w:r>
    </w:p>
    <w:p w:rsidR="00A140BA" w:rsidRPr="007F2A52" w:rsidRDefault="00A140BA" w:rsidP="0035564B">
      <w:pPr>
        <w:spacing w:line="360" w:lineRule="auto"/>
        <w:rPr>
          <w:rFonts w:ascii="Arial" w:hAnsi="Arial"/>
          <w:b/>
          <w:sz w:val="28"/>
          <w:szCs w:val="28"/>
          <w:lang w:val="it-IT"/>
        </w:rPr>
      </w:pPr>
    </w:p>
    <w:p w:rsidR="00AD43E7" w:rsidRPr="00AD43E7" w:rsidRDefault="00AD43E7" w:rsidP="0035564B">
      <w:pPr>
        <w:spacing w:line="360" w:lineRule="auto"/>
        <w:rPr>
          <w:rFonts w:ascii="Arial" w:hAnsi="Arial"/>
          <w:b/>
          <w:color w:val="000000" w:themeColor="text1"/>
          <w:sz w:val="28"/>
          <w:szCs w:val="28"/>
          <w:lang w:val="it-IT"/>
        </w:rPr>
      </w:pPr>
      <w:r w:rsidRPr="00AD43E7">
        <w:rPr>
          <w:rFonts w:ascii="Arial" w:hAnsi="Arial"/>
          <w:b/>
          <w:color w:val="000000" w:themeColor="text1"/>
          <w:sz w:val="28"/>
          <w:szCs w:val="28"/>
          <w:lang w:val="it-IT"/>
        </w:rPr>
        <w:t>La FSRMM ha assegnato 8 nuove borse di ricerca a gruppi attivi presso istituti universitari e ospedalieri svizzeri per un montante che si avvicina a 1 milione di franchi.</w:t>
      </w:r>
    </w:p>
    <w:p w:rsidR="0035564B" w:rsidRDefault="0035564B" w:rsidP="0035564B">
      <w:pPr>
        <w:spacing w:line="360" w:lineRule="auto"/>
        <w:rPr>
          <w:rFonts w:ascii="Arial" w:hAnsi="Arial" w:cs="Arial"/>
          <w:color w:val="0070C0"/>
          <w:sz w:val="22"/>
          <w:szCs w:val="22"/>
          <w:lang w:val="it-IT"/>
        </w:rPr>
      </w:pPr>
    </w:p>
    <w:p w:rsidR="00AD43E7" w:rsidRPr="00517726" w:rsidRDefault="00AD43E7" w:rsidP="0035564B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Berna-Bellinzona- La cerimonia annuale </w:t>
      </w:r>
      <w:r w:rsidR="00517726"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e itinerante </w:t>
      </w:r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di consegna delle borse di ricerca della Fondazione svizzera per la ricerca sulle malattie muscolari (FSRMM) si è svolta venerdì 29 marzo al Palazzo civico di Bellinzona.</w:t>
      </w:r>
      <w:r w:rsid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</w:t>
      </w:r>
      <w:r w:rsidR="00517726"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All</w:t>
      </w:r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a gradita presenza dei Consiglieri di Stato Paolo </w:t>
      </w:r>
      <w:proofErr w:type="spellStart"/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Beltraminelli</w:t>
      </w:r>
      <w:proofErr w:type="spellEnd"/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e Manuele Bertoli, nonché del sindaco della città Mario Branda</w:t>
      </w:r>
      <w:r w:rsid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e molte eminenze del mondo universitario e biomedico,</w:t>
      </w:r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la FSRMM </w:t>
      </w:r>
      <w:r w:rsidR="00517726"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h</w:t>
      </w:r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a attribuito un totale di 974'000 </w:t>
      </w:r>
      <w:proofErr w:type="spellStart"/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fr</w:t>
      </w:r>
      <w:proofErr w:type="spellEnd"/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. a otto progetti di ricerca nell'ambito neuromuscolare </w:t>
      </w:r>
      <w:r w:rsidR="00A22B1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(6) </w:t>
      </w:r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e della </w:t>
      </w:r>
      <w:proofErr w:type="spellStart"/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polimialgia</w:t>
      </w:r>
      <w:proofErr w:type="spellEnd"/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reumatica</w:t>
      </w:r>
      <w:r w:rsidR="00A22B1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(2)</w:t>
      </w:r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. La FSRMM continua in tal modo i propri sforzi </w:t>
      </w:r>
      <w:r w:rsidR="00A22B1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instancabili di</w:t>
      </w:r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sostegno </w:t>
      </w:r>
      <w:r w:rsidR="00A22B1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a</w:t>
      </w:r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lla ricerca nel campo delle miopatie e delle malattie genetiche rare</w:t>
      </w:r>
      <w:r w:rsidR="00A22B1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affini</w:t>
      </w:r>
      <w:r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. Dalla sua istituzione nel 1987, la FSRMM </w:t>
      </w:r>
      <w:r w:rsidR="00517726"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ha sostenuto 169 progetti di ricerca e 41 convegni nazionali per un montante </w:t>
      </w:r>
      <w:r w:rsidR="00A22B1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complessivo </w:t>
      </w:r>
      <w:r w:rsidR="00517726"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di circa 27 milioni di </w:t>
      </w:r>
      <w:proofErr w:type="spellStart"/>
      <w:r w:rsidR="00517726"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fr</w:t>
      </w:r>
      <w:proofErr w:type="spellEnd"/>
      <w:r w:rsidR="00517726" w:rsidRPr="00517726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. </w:t>
      </w:r>
    </w:p>
    <w:p w:rsidR="00F038E8" w:rsidRPr="00A22B1E" w:rsidRDefault="00F038E8" w:rsidP="00F038E8">
      <w:pPr>
        <w:pStyle w:val="Textkrper"/>
        <w:spacing w:line="360" w:lineRule="auto"/>
        <w:rPr>
          <w:color w:val="0070C0"/>
          <w:sz w:val="22"/>
          <w:szCs w:val="22"/>
          <w:lang w:val="it-IT"/>
        </w:rPr>
      </w:pPr>
    </w:p>
    <w:p w:rsidR="007F2604" w:rsidRPr="00517726" w:rsidRDefault="00517726" w:rsidP="00F038E8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>
        <w:rPr>
          <w:color w:val="000000" w:themeColor="text1"/>
          <w:sz w:val="22"/>
          <w:szCs w:val="22"/>
          <w:lang w:val="it-IT"/>
        </w:rPr>
        <w:t xml:space="preserve">Nella parte istituzionale della </w:t>
      </w:r>
      <w:r w:rsidRPr="00517726">
        <w:rPr>
          <w:color w:val="000000" w:themeColor="text1"/>
          <w:sz w:val="22"/>
          <w:szCs w:val="22"/>
          <w:lang w:val="it-IT"/>
        </w:rPr>
        <w:t xml:space="preserve">cerimonia il sindaco </w:t>
      </w:r>
      <w:r w:rsidRPr="007F2A52">
        <w:rPr>
          <w:b/>
          <w:color w:val="000000" w:themeColor="text1"/>
          <w:sz w:val="22"/>
          <w:szCs w:val="22"/>
          <w:lang w:val="it-IT"/>
        </w:rPr>
        <w:t>Mario Branda</w:t>
      </w:r>
      <w:r w:rsidRPr="00517726">
        <w:rPr>
          <w:color w:val="000000" w:themeColor="text1"/>
          <w:sz w:val="22"/>
          <w:szCs w:val="22"/>
          <w:lang w:val="it-IT"/>
        </w:rPr>
        <w:t xml:space="preserve"> ha portato i saluti della Città, sottolineando l'importanza delle fondazioni private nel sostegno della cerca nel campo delle malattie genetiche rare. I consiglieri di stato </w:t>
      </w:r>
      <w:r w:rsidRPr="007F2A52">
        <w:rPr>
          <w:b/>
          <w:color w:val="000000" w:themeColor="text1"/>
          <w:sz w:val="22"/>
          <w:szCs w:val="22"/>
          <w:lang w:val="it-IT"/>
        </w:rPr>
        <w:t xml:space="preserve">Paolo </w:t>
      </w:r>
      <w:proofErr w:type="spellStart"/>
      <w:r w:rsidRPr="007F2A52">
        <w:rPr>
          <w:b/>
          <w:color w:val="000000" w:themeColor="text1"/>
          <w:sz w:val="22"/>
          <w:szCs w:val="22"/>
          <w:lang w:val="it-IT"/>
        </w:rPr>
        <w:t>Be</w:t>
      </w:r>
      <w:r w:rsidR="007F2A52" w:rsidRPr="007F2A52">
        <w:rPr>
          <w:b/>
          <w:color w:val="000000" w:themeColor="text1"/>
          <w:sz w:val="22"/>
          <w:szCs w:val="22"/>
          <w:lang w:val="it-IT"/>
        </w:rPr>
        <w:t>l</w:t>
      </w:r>
      <w:r w:rsidRPr="007F2A52">
        <w:rPr>
          <w:b/>
          <w:color w:val="000000" w:themeColor="text1"/>
          <w:sz w:val="22"/>
          <w:szCs w:val="22"/>
          <w:lang w:val="it-IT"/>
        </w:rPr>
        <w:t>traminelli</w:t>
      </w:r>
      <w:proofErr w:type="spellEnd"/>
      <w:r w:rsidRPr="00517726">
        <w:rPr>
          <w:color w:val="000000" w:themeColor="text1"/>
          <w:sz w:val="22"/>
          <w:szCs w:val="22"/>
          <w:lang w:val="it-IT"/>
        </w:rPr>
        <w:t xml:space="preserve"> e </w:t>
      </w:r>
      <w:r w:rsidRPr="007F2A52">
        <w:rPr>
          <w:b/>
          <w:color w:val="000000" w:themeColor="text1"/>
          <w:sz w:val="22"/>
          <w:szCs w:val="22"/>
          <w:lang w:val="it-IT"/>
        </w:rPr>
        <w:t>Manuele Bertoli</w:t>
      </w:r>
      <w:r w:rsidRPr="00517726">
        <w:rPr>
          <w:color w:val="000000" w:themeColor="text1"/>
          <w:sz w:val="22"/>
          <w:szCs w:val="22"/>
          <w:lang w:val="it-IT"/>
        </w:rPr>
        <w:t xml:space="preserve"> hanno portato i saluti del Governo ticinese ed hanno espresso alcune </w:t>
      </w:r>
      <w:r>
        <w:rPr>
          <w:color w:val="000000" w:themeColor="text1"/>
          <w:sz w:val="22"/>
          <w:szCs w:val="22"/>
          <w:lang w:val="it-IT"/>
        </w:rPr>
        <w:t xml:space="preserve">pertinenti </w:t>
      </w:r>
      <w:r w:rsidRPr="00517726">
        <w:rPr>
          <w:color w:val="000000" w:themeColor="text1"/>
          <w:sz w:val="22"/>
          <w:szCs w:val="22"/>
          <w:lang w:val="it-IT"/>
        </w:rPr>
        <w:t>considerazioni dal punto di vista dei rispettivi dipartimenti</w:t>
      </w:r>
      <w:r>
        <w:rPr>
          <w:color w:val="000000" w:themeColor="text1"/>
          <w:sz w:val="22"/>
          <w:szCs w:val="22"/>
          <w:lang w:val="it-IT"/>
        </w:rPr>
        <w:t xml:space="preserve"> (DSS e DECS, rispettivamente)</w:t>
      </w:r>
      <w:r w:rsidRPr="00517726">
        <w:rPr>
          <w:color w:val="000000" w:themeColor="text1"/>
          <w:sz w:val="22"/>
          <w:szCs w:val="22"/>
          <w:lang w:val="it-IT"/>
        </w:rPr>
        <w:t>.</w:t>
      </w:r>
    </w:p>
    <w:p w:rsidR="00517726" w:rsidRDefault="00517726" w:rsidP="00F038E8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>
        <w:rPr>
          <w:color w:val="000000" w:themeColor="text1"/>
          <w:sz w:val="22"/>
          <w:szCs w:val="22"/>
          <w:lang w:val="it-IT"/>
        </w:rPr>
        <w:t xml:space="preserve">Dal canto suo, il presidente della FSRMM </w:t>
      </w:r>
      <w:r w:rsidRPr="007F2A52">
        <w:rPr>
          <w:b/>
          <w:color w:val="000000" w:themeColor="text1"/>
          <w:sz w:val="22"/>
          <w:szCs w:val="22"/>
          <w:lang w:val="it-IT"/>
        </w:rPr>
        <w:t>Alain Pfulg</w:t>
      </w:r>
      <w:r>
        <w:rPr>
          <w:color w:val="000000" w:themeColor="text1"/>
          <w:sz w:val="22"/>
          <w:szCs w:val="22"/>
          <w:lang w:val="it-IT"/>
        </w:rPr>
        <w:t>, ha elogiato gli sforzi notevoli intrapresi dalle associazioni ticinesi in favore delle persone toccate da malattie neuromuscolari ed ha fornito un riassunto delle attività della Fondazione.</w:t>
      </w:r>
    </w:p>
    <w:p w:rsidR="005C4D91" w:rsidRPr="005D3A07" w:rsidRDefault="00517726" w:rsidP="00F038E8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 w:rsidRPr="005D3A07">
        <w:rPr>
          <w:color w:val="000000" w:themeColor="text1"/>
          <w:sz w:val="22"/>
          <w:szCs w:val="22"/>
          <w:lang w:val="it-IT"/>
        </w:rPr>
        <w:t xml:space="preserve">Nella parte scientifica, il professor </w:t>
      </w:r>
      <w:r w:rsidRPr="005D3A07">
        <w:rPr>
          <w:b/>
          <w:color w:val="000000" w:themeColor="text1"/>
          <w:sz w:val="22"/>
          <w:szCs w:val="22"/>
          <w:lang w:val="it-IT"/>
        </w:rPr>
        <w:t>Mario Bianchetti</w:t>
      </w:r>
      <w:r w:rsidRPr="005D3A07">
        <w:rPr>
          <w:color w:val="000000" w:themeColor="text1"/>
          <w:sz w:val="22"/>
          <w:szCs w:val="22"/>
          <w:lang w:val="it-IT"/>
        </w:rPr>
        <w:t>, decano della neo-costituita facoltà di scienze biomediche dell'USI ha presentato un panoram</w:t>
      </w:r>
      <w:r w:rsidR="005D3A07" w:rsidRPr="005D3A07">
        <w:rPr>
          <w:color w:val="000000" w:themeColor="text1"/>
          <w:sz w:val="22"/>
          <w:szCs w:val="22"/>
          <w:lang w:val="it-IT"/>
        </w:rPr>
        <w:t>a</w:t>
      </w:r>
      <w:r w:rsidRPr="005D3A07">
        <w:rPr>
          <w:color w:val="000000" w:themeColor="text1"/>
          <w:sz w:val="22"/>
          <w:szCs w:val="22"/>
          <w:lang w:val="it-IT"/>
        </w:rPr>
        <w:t xml:space="preserve"> de</w:t>
      </w:r>
      <w:r w:rsidR="005D3A07" w:rsidRPr="005D3A07">
        <w:rPr>
          <w:color w:val="000000" w:themeColor="text1"/>
          <w:sz w:val="22"/>
          <w:szCs w:val="22"/>
          <w:lang w:val="it-IT"/>
        </w:rPr>
        <w:t xml:space="preserve">lle nuove prospettive che si aprono per la ricerca biomedica nel cantone Ticino grazie appunto all'istituzione della Facoltà. Il </w:t>
      </w:r>
      <w:r w:rsidR="005D3A07">
        <w:rPr>
          <w:color w:val="000000" w:themeColor="text1"/>
          <w:sz w:val="22"/>
          <w:szCs w:val="22"/>
          <w:lang w:val="it-IT"/>
        </w:rPr>
        <w:t xml:space="preserve">direttore del </w:t>
      </w:r>
      <w:proofErr w:type="spellStart"/>
      <w:r w:rsidR="005D3A07">
        <w:rPr>
          <w:color w:val="000000" w:themeColor="text1"/>
          <w:sz w:val="22"/>
          <w:szCs w:val="22"/>
          <w:lang w:val="it-IT"/>
        </w:rPr>
        <w:t>Neurocentro</w:t>
      </w:r>
      <w:proofErr w:type="spellEnd"/>
      <w:r w:rsidR="005D3A07">
        <w:rPr>
          <w:color w:val="000000" w:themeColor="text1"/>
          <w:sz w:val="22"/>
          <w:szCs w:val="22"/>
          <w:lang w:val="it-IT"/>
        </w:rPr>
        <w:t>, prof</w:t>
      </w:r>
      <w:r w:rsidR="005D3A07" w:rsidRPr="005D3A07">
        <w:rPr>
          <w:color w:val="000000" w:themeColor="text1"/>
          <w:sz w:val="22"/>
          <w:szCs w:val="22"/>
          <w:lang w:val="it-IT"/>
        </w:rPr>
        <w:t xml:space="preserve"> </w:t>
      </w:r>
      <w:r w:rsidR="005D3A07" w:rsidRPr="005D3A07">
        <w:rPr>
          <w:b/>
          <w:color w:val="000000" w:themeColor="text1"/>
          <w:sz w:val="22"/>
          <w:szCs w:val="22"/>
          <w:lang w:val="it-IT"/>
        </w:rPr>
        <w:t xml:space="preserve">Alain </w:t>
      </w:r>
      <w:proofErr w:type="spellStart"/>
      <w:r w:rsidR="005D3A07" w:rsidRPr="005D3A07">
        <w:rPr>
          <w:b/>
          <w:color w:val="000000" w:themeColor="text1"/>
          <w:sz w:val="22"/>
          <w:szCs w:val="22"/>
          <w:lang w:val="it-IT"/>
        </w:rPr>
        <w:t>Kaelin</w:t>
      </w:r>
      <w:proofErr w:type="spellEnd"/>
      <w:r w:rsidR="005D3A07" w:rsidRPr="005D3A07">
        <w:rPr>
          <w:color w:val="000000" w:themeColor="text1"/>
          <w:sz w:val="22"/>
          <w:szCs w:val="22"/>
          <w:lang w:val="it-IT"/>
        </w:rPr>
        <w:t xml:space="preserve"> ha invece presentato i risultat</w:t>
      </w:r>
      <w:r w:rsidR="005D3A07">
        <w:rPr>
          <w:color w:val="000000" w:themeColor="text1"/>
          <w:sz w:val="22"/>
          <w:szCs w:val="22"/>
          <w:lang w:val="it-IT"/>
        </w:rPr>
        <w:t>i</w:t>
      </w:r>
      <w:r w:rsidR="005D3A07" w:rsidRPr="005D3A07">
        <w:rPr>
          <w:color w:val="000000" w:themeColor="text1"/>
          <w:sz w:val="22"/>
          <w:szCs w:val="22"/>
          <w:lang w:val="it-IT"/>
        </w:rPr>
        <w:t xml:space="preserve"> promettenti di un progetto intrapreso nel periodo 2017- 2018 </w:t>
      </w:r>
      <w:r w:rsidR="005D3A07">
        <w:rPr>
          <w:color w:val="000000" w:themeColor="text1"/>
          <w:sz w:val="22"/>
          <w:szCs w:val="22"/>
          <w:lang w:val="it-IT"/>
        </w:rPr>
        <w:t>in collaborazione con la SUPSI</w:t>
      </w:r>
      <w:r w:rsidR="00766016">
        <w:rPr>
          <w:color w:val="000000" w:themeColor="text1"/>
          <w:sz w:val="22"/>
          <w:szCs w:val="22"/>
          <w:lang w:val="it-IT"/>
        </w:rPr>
        <w:t>, progetto</w:t>
      </w:r>
      <w:r w:rsidR="005D3A07">
        <w:rPr>
          <w:color w:val="000000" w:themeColor="text1"/>
          <w:sz w:val="22"/>
          <w:szCs w:val="22"/>
          <w:lang w:val="it-IT"/>
        </w:rPr>
        <w:t xml:space="preserve"> che ha </w:t>
      </w:r>
      <w:r w:rsidR="00226EDD">
        <w:rPr>
          <w:color w:val="000000" w:themeColor="text1"/>
          <w:sz w:val="22"/>
          <w:szCs w:val="22"/>
          <w:lang w:val="it-IT"/>
        </w:rPr>
        <w:t>beneficiato</w:t>
      </w:r>
      <w:r w:rsidR="005D3A07">
        <w:rPr>
          <w:color w:val="000000" w:themeColor="text1"/>
          <w:sz w:val="22"/>
          <w:szCs w:val="22"/>
          <w:lang w:val="it-IT"/>
        </w:rPr>
        <w:t xml:space="preserve"> di </w:t>
      </w:r>
      <w:r w:rsidR="005D3A07" w:rsidRPr="005D3A07">
        <w:rPr>
          <w:color w:val="000000" w:themeColor="text1"/>
          <w:sz w:val="22"/>
          <w:szCs w:val="22"/>
          <w:lang w:val="it-IT"/>
        </w:rPr>
        <w:t>una borsa di ricerca FSRMM</w:t>
      </w:r>
      <w:r w:rsidR="005D3A07">
        <w:rPr>
          <w:color w:val="000000" w:themeColor="text1"/>
          <w:sz w:val="22"/>
          <w:szCs w:val="22"/>
          <w:lang w:val="it-IT"/>
        </w:rPr>
        <w:t>.</w:t>
      </w:r>
    </w:p>
    <w:p w:rsidR="009E2FBD" w:rsidRPr="007F2A52" w:rsidRDefault="009E2FBD" w:rsidP="009E2FBD">
      <w:pPr>
        <w:rPr>
          <w:rFonts w:ascii="Arial" w:eastAsia="Arial" w:hAnsi="Arial" w:cs="Arial"/>
          <w:color w:val="0070C0"/>
          <w:sz w:val="22"/>
          <w:szCs w:val="22"/>
          <w:lang w:val="it-IT" w:eastAsia="en-US"/>
        </w:rPr>
      </w:pPr>
      <w:r w:rsidRPr="007F2A52">
        <w:rPr>
          <w:rFonts w:ascii="Arial" w:eastAsia="Arial" w:hAnsi="Arial" w:cs="Arial"/>
          <w:color w:val="0070C0"/>
          <w:sz w:val="22"/>
          <w:szCs w:val="22"/>
          <w:lang w:val="it-IT" w:eastAsia="en-US"/>
        </w:rPr>
        <w:br w:type="page"/>
      </w:r>
    </w:p>
    <w:p w:rsidR="00A140BA" w:rsidRPr="007F2A52" w:rsidRDefault="00A140BA" w:rsidP="007101BB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</w:p>
    <w:p w:rsidR="005D3A07" w:rsidRPr="005138CF" w:rsidRDefault="005D3A07" w:rsidP="007101BB">
      <w:pPr>
        <w:pStyle w:val="Textkrper"/>
        <w:spacing w:line="360" w:lineRule="auto"/>
        <w:rPr>
          <w:b/>
          <w:color w:val="000000" w:themeColor="text1"/>
          <w:sz w:val="22"/>
          <w:szCs w:val="22"/>
          <w:lang w:val="it-IT"/>
        </w:rPr>
      </w:pPr>
      <w:r w:rsidRPr="005138CF">
        <w:rPr>
          <w:b/>
          <w:color w:val="000000" w:themeColor="text1"/>
          <w:sz w:val="22"/>
          <w:szCs w:val="22"/>
          <w:lang w:val="it-IT"/>
        </w:rPr>
        <w:t>Ben otto i nuovi progetti sostenuti dalla FSRMM per il periodo 2019-21</w:t>
      </w:r>
    </w:p>
    <w:p w:rsidR="005D3A07" w:rsidRPr="005138CF" w:rsidRDefault="005D3A07" w:rsidP="009E2FBD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</w:p>
    <w:p w:rsidR="005D3A07" w:rsidRPr="005138CF" w:rsidRDefault="005D3A07" w:rsidP="009E2FBD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 w:rsidRPr="005138CF">
        <w:rPr>
          <w:color w:val="000000" w:themeColor="text1"/>
          <w:sz w:val="22"/>
          <w:szCs w:val="22"/>
          <w:lang w:val="it-IT"/>
        </w:rPr>
        <w:t xml:space="preserve">I vari progetti sono stati brevemente illustrati dal </w:t>
      </w:r>
      <w:r w:rsidR="007F2A52">
        <w:rPr>
          <w:color w:val="000000" w:themeColor="text1"/>
          <w:sz w:val="22"/>
          <w:szCs w:val="22"/>
          <w:lang w:val="it-IT"/>
        </w:rPr>
        <w:t>p</w:t>
      </w:r>
      <w:r w:rsidRPr="005138CF">
        <w:rPr>
          <w:color w:val="000000" w:themeColor="text1"/>
          <w:sz w:val="22"/>
          <w:szCs w:val="22"/>
          <w:lang w:val="it-IT"/>
        </w:rPr>
        <w:t>rof</w:t>
      </w:r>
      <w:r w:rsidR="007F2A52">
        <w:rPr>
          <w:color w:val="000000" w:themeColor="text1"/>
          <w:sz w:val="22"/>
          <w:szCs w:val="22"/>
          <w:lang w:val="it-IT"/>
        </w:rPr>
        <w:t>.</w:t>
      </w:r>
      <w:r w:rsidRPr="005138CF">
        <w:rPr>
          <w:color w:val="000000" w:themeColor="text1"/>
          <w:sz w:val="22"/>
          <w:szCs w:val="22"/>
          <w:lang w:val="it-IT"/>
        </w:rPr>
        <w:t xml:space="preserve"> </w:t>
      </w:r>
      <w:r w:rsidRPr="007F2A52">
        <w:rPr>
          <w:b/>
          <w:color w:val="000000" w:themeColor="text1"/>
          <w:sz w:val="22"/>
          <w:szCs w:val="22"/>
          <w:lang w:val="it-IT"/>
        </w:rPr>
        <w:t>Markus Rüegg</w:t>
      </w:r>
      <w:r w:rsidRPr="005138CF">
        <w:rPr>
          <w:color w:val="000000" w:themeColor="text1"/>
          <w:sz w:val="22"/>
          <w:szCs w:val="22"/>
          <w:lang w:val="it-IT"/>
        </w:rPr>
        <w:t xml:space="preserve">, presidente del consiglio scientifico della FSRMM e dal prof. </w:t>
      </w:r>
      <w:r w:rsidRPr="007F2A52">
        <w:rPr>
          <w:b/>
          <w:color w:val="000000" w:themeColor="text1"/>
          <w:sz w:val="22"/>
          <w:szCs w:val="22"/>
          <w:lang w:val="it-IT"/>
        </w:rPr>
        <w:t>Sandro Rusconi</w:t>
      </w:r>
      <w:r w:rsidRPr="005138CF">
        <w:rPr>
          <w:color w:val="000000" w:themeColor="text1"/>
          <w:sz w:val="22"/>
          <w:szCs w:val="22"/>
          <w:lang w:val="it-IT"/>
        </w:rPr>
        <w:t xml:space="preserve">, membro del Consiglio di fondazione FSRMM. Le borse sono state attribuite ai gruppi di ricerca seguenti. </w:t>
      </w:r>
    </w:p>
    <w:p w:rsidR="005D3A07" w:rsidRPr="005138CF" w:rsidRDefault="005D3A07" w:rsidP="009E2FBD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 w:rsidRPr="005138CF">
        <w:rPr>
          <w:color w:val="000000" w:themeColor="text1"/>
          <w:sz w:val="22"/>
          <w:szCs w:val="22"/>
          <w:lang w:val="it-IT"/>
        </w:rPr>
        <w:t xml:space="preserve">La professoressa </w:t>
      </w:r>
      <w:r w:rsidRPr="005138CF">
        <w:rPr>
          <w:b/>
          <w:color w:val="000000" w:themeColor="text1"/>
          <w:sz w:val="22"/>
          <w:szCs w:val="22"/>
          <w:lang w:val="it-IT"/>
        </w:rPr>
        <w:t xml:space="preserve">Susan </w:t>
      </w:r>
      <w:proofErr w:type="spellStart"/>
      <w:r w:rsidRPr="005138CF">
        <w:rPr>
          <w:b/>
          <w:color w:val="000000" w:themeColor="text1"/>
          <w:sz w:val="22"/>
          <w:szCs w:val="22"/>
          <w:lang w:val="it-IT"/>
        </w:rPr>
        <w:t>Trèves</w:t>
      </w:r>
      <w:proofErr w:type="spellEnd"/>
      <w:r w:rsidRPr="005138CF">
        <w:rPr>
          <w:color w:val="000000" w:themeColor="text1"/>
          <w:sz w:val="22"/>
          <w:szCs w:val="22"/>
          <w:lang w:val="it-IT"/>
        </w:rPr>
        <w:t xml:space="preserve"> e il prof </w:t>
      </w:r>
      <w:r w:rsidRPr="005138CF">
        <w:rPr>
          <w:b/>
          <w:color w:val="000000" w:themeColor="text1"/>
          <w:sz w:val="22"/>
          <w:szCs w:val="22"/>
          <w:lang w:val="it-IT"/>
        </w:rPr>
        <w:t xml:space="preserve">Francesco </w:t>
      </w:r>
      <w:proofErr w:type="spellStart"/>
      <w:r w:rsidRPr="005138CF">
        <w:rPr>
          <w:b/>
          <w:color w:val="000000" w:themeColor="text1"/>
          <w:sz w:val="22"/>
          <w:szCs w:val="22"/>
          <w:lang w:val="it-IT"/>
        </w:rPr>
        <w:t>Zorzato</w:t>
      </w:r>
      <w:proofErr w:type="spellEnd"/>
      <w:r w:rsidRPr="005138CF">
        <w:rPr>
          <w:color w:val="000000" w:themeColor="text1"/>
          <w:sz w:val="22"/>
          <w:szCs w:val="22"/>
          <w:lang w:val="it-IT"/>
        </w:rPr>
        <w:t xml:space="preserve"> (Univers</w:t>
      </w:r>
      <w:r w:rsidR="005138CF">
        <w:rPr>
          <w:color w:val="000000" w:themeColor="text1"/>
          <w:sz w:val="22"/>
          <w:szCs w:val="22"/>
          <w:lang w:val="it-IT"/>
        </w:rPr>
        <w:t>i</w:t>
      </w:r>
      <w:r w:rsidRPr="005138CF">
        <w:rPr>
          <w:color w:val="000000" w:themeColor="text1"/>
          <w:sz w:val="22"/>
          <w:szCs w:val="22"/>
          <w:lang w:val="it-IT"/>
        </w:rPr>
        <w:t xml:space="preserve">tà di Basilea) conducono ricerche sui processi epigenetici che si manifestano durante il trattamento delle distrofie muscolari congenite.  </w:t>
      </w:r>
      <w:r w:rsidR="005138CF" w:rsidRPr="005138CF">
        <w:rPr>
          <w:color w:val="000000" w:themeColor="text1"/>
          <w:sz w:val="22"/>
          <w:szCs w:val="22"/>
          <w:lang w:val="it-IT"/>
        </w:rPr>
        <w:t>La Dr</w:t>
      </w:r>
      <w:r w:rsidR="005138CF">
        <w:rPr>
          <w:color w:val="000000" w:themeColor="text1"/>
          <w:sz w:val="22"/>
          <w:szCs w:val="22"/>
          <w:lang w:val="it-IT"/>
        </w:rPr>
        <w:t>.</w:t>
      </w:r>
      <w:r w:rsidR="005138CF" w:rsidRPr="005138CF">
        <w:rPr>
          <w:color w:val="000000" w:themeColor="text1"/>
          <w:sz w:val="22"/>
          <w:szCs w:val="22"/>
          <w:lang w:val="it-IT"/>
        </w:rPr>
        <w:t>ssa</w:t>
      </w:r>
      <w:r w:rsidR="005138CF" w:rsidRPr="005138CF">
        <w:rPr>
          <w:b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5138CF" w:rsidRPr="005138CF">
        <w:rPr>
          <w:b/>
          <w:color w:val="000000" w:themeColor="text1"/>
          <w:sz w:val="22"/>
          <w:szCs w:val="22"/>
          <w:lang w:val="it-IT"/>
        </w:rPr>
        <w:t>Adréa</w:t>
      </w:r>
      <w:proofErr w:type="spellEnd"/>
      <w:r w:rsidR="005138CF" w:rsidRPr="005138CF">
        <w:rPr>
          <w:b/>
          <w:color w:val="000000" w:themeColor="text1"/>
          <w:sz w:val="22"/>
          <w:szCs w:val="22"/>
          <w:lang w:val="it-IT"/>
        </w:rPr>
        <w:t xml:space="preserve"> Klein</w:t>
      </w:r>
      <w:r w:rsidR="005138CF" w:rsidRPr="005138CF">
        <w:rPr>
          <w:color w:val="000000" w:themeColor="text1"/>
          <w:sz w:val="22"/>
          <w:szCs w:val="22"/>
          <w:lang w:val="it-IT"/>
        </w:rPr>
        <w:t xml:space="preserve"> (Ospedale pediatrico Basilea) studia l'evoluzione naturale della distrofia muscolare congenita di tipo 1A in vista di alcuni test clinici.</w:t>
      </w:r>
      <w:r w:rsidR="005138CF">
        <w:rPr>
          <w:color w:val="000000" w:themeColor="text1"/>
          <w:sz w:val="22"/>
          <w:szCs w:val="22"/>
          <w:lang w:val="it-IT"/>
        </w:rPr>
        <w:t xml:space="preserve"> La Dr.ssa </w:t>
      </w:r>
      <w:r w:rsidR="005138CF" w:rsidRPr="005138CF">
        <w:rPr>
          <w:b/>
          <w:color w:val="000000" w:themeColor="text1"/>
          <w:sz w:val="22"/>
          <w:szCs w:val="22"/>
          <w:lang w:val="it-IT"/>
        </w:rPr>
        <w:t xml:space="preserve">Bettina </w:t>
      </w:r>
      <w:proofErr w:type="spellStart"/>
      <w:r w:rsidR="005138CF" w:rsidRPr="005138CF">
        <w:rPr>
          <w:b/>
          <w:color w:val="000000" w:themeColor="text1"/>
          <w:sz w:val="22"/>
          <w:szCs w:val="22"/>
          <w:lang w:val="it-IT"/>
        </w:rPr>
        <w:t>Schreiner</w:t>
      </w:r>
      <w:proofErr w:type="spellEnd"/>
      <w:r w:rsidR="005138CF">
        <w:rPr>
          <w:color w:val="000000" w:themeColor="text1"/>
          <w:sz w:val="22"/>
          <w:szCs w:val="22"/>
          <w:lang w:val="it-IT"/>
        </w:rPr>
        <w:t xml:space="preserve"> (Ospedale universitario di Zurigo) si interessa ai linfociti come marcatori e indicatori specifici nel trattamento mirato della miastenia grave. I Dr. </w:t>
      </w:r>
      <w:proofErr w:type="spellStart"/>
      <w:r w:rsidR="005138CF" w:rsidRPr="005138CF">
        <w:rPr>
          <w:b/>
          <w:color w:val="000000" w:themeColor="text1"/>
          <w:sz w:val="22"/>
          <w:szCs w:val="22"/>
          <w:lang w:val="it-IT"/>
        </w:rPr>
        <w:t>Nitisch</w:t>
      </w:r>
      <w:proofErr w:type="spellEnd"/>
      <w:r w:rsidR="005138CF" w:rsidRPr="005138CF">
        <w:rPr>
          <w:b/>
          <w:color w:val="000000" w:themeColor="text1"/>
          <w:sz w:val="22"/>
          <w:szCs w:val="22"/>
          <w:lang w:val="it-IT"/>
        </w:rPr>
        <w:t xml:space="preserve"> Mittal</w:t>
      </w:r>
      <w:r w:rsidR="005138CF">
        <w:rPr>
          <w:color w:val="000000" w:themeColor="text1"/>
          <w:sz w:val="22"/>
          <w:szCs w:val="22"/>
          <w:lang w:val="it-IT"/>
        </w:rPr>
        <w:t xml:space="preserve"> e </w:t>
      </w:r>
      <w:r w:rsidR="005138CF" w:rsidRPr="005138CF">
        <w:rPr>
          <w:b/>
          <w:color w:val="000000" w:themeColor="text1"/>
          <w:sz w:val="22"/>
          <w:szCs w:val="22"/>
          <w:lang w:val="it-IT"/>
        </w:rPr>
        <w:t xml:space="preserve">Lionel </w:t>
      </w:r>
      <w:proofErr w:type="spellStart"/>
      <w:r w:rsidR="005138CF" w:rsidRPr="005138CF">
        <w:rPr>
          <w:b/>
          <w:color w:val="000000" w:themeColor="text1"/>
          <w:sz w:val="22"/>
          <w:szCs w:val="22"/>
          <w:lang w:val="it-IT"/>
        </w:rPr>
        <w:t>Titignac</w:t>
      </w:r>
      <w:proofErr w:type="spellEnd"/>
      <w:r w:rsidR="005138CF">
        <w:rPr>
          <w:color w:val="000000" w:themeColor="text1"/>
          <w:sz w:val="22"/>
          <w:szCs w:val="22"/>
          <w:lang w:val="it-IT"/>
        </w:rPr>
        <w:t xml:space="preserve"> (Università di Basilea) intendono identificare i fattori critici di regolazione della sintesi e degradazione delle proteine nell'atrofia muscolare umana. Il Dr. </w:t>
      </w:r>
      <w:proofErr w:type="spellStart"/>
      <w:r w:rsidR="005138CF" w:rsidRPr="005138CF">
        <w:rPr>
          <w:b/>
          <w:color w:val="000000" w:themeColor="text1"/>
          <w:sz w:val="22"/>
          <w:szCs w:val="22"/>
          <w:lang w:val="it-IT"/>
        </w:rPr>
        <w:t>Hesham</w:t>
      </w:r>
      <w:proofErr w:type="spellEnd"/>
      <w:r w:rsidR="005138CF" w:rsidRPr="005138CF">
        <w:rPr>
          <w:b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5138CF" w:rsidRPr="005138CF">
        <w:rPr>
          <w:b/>
          <w:color w:val="000000" w:themeColor="text1"/>
          <w:sz w:val="22"/>
          <w:szCs w:val="22"/>
          <w:lang w:val="it-IT"/>
        </w:rPr>
        <w:t>Hamed</w:t>
      </w:r>
      <w:proofErr w:type="spellEnd"/>
      <w:r w:rsidR="005138CF">
        <w:rPr>
          <w:color w:val="000000" w:themeColor="text1"/>
          <w:sz w:val="22"/>
          <w:szCs w:val="22"/>
          <w:lang w:val="it-IT"/>
        </w:rPr>
        <w:t xml:space="preserve"> (Università di Ginevra) si prefigge di studiare l'azione di nuovi inibitori della NADP ossidasi 4, in vista di un effetto terapeutico per la distrofia di Duchenne. I Dr. Thomas Laumonier (Univers</w:t>
      </w:r>
      <w:r w:rsidR="007F2A52">
        <w:rPr>
          <w:color w:val="000000" w:themeColor="text1"/>
          <w:sz w:val="22"/>
          <w:szCs w:val="22"/>
          <w:lang w:val="it-IT"/>
        </w:rPr>
        <w:t>i</w:t>
      </w:r>
      <w:r w:rsidR="005138CF">
        <w:rPr>
          <w:color w:val="000000" w:themeColor="text1"/>
          <w:sz w:val="22"/>
          <w:szCs w:val="22"/>
          <w:lang w:val="it-IT"/>
        </w:rPr>
        <w:t>tà di Ginevra) intende valutare il potenziale terapeutico di un sott</w:t>
      </w:r>
      <w:r w:rsidR="007F2A52">
        <w:rPr>
          <w:color w:val="000000" w:themeColor="text1"/>
          <w:sz w:val="22"/>
          <w:szCs w:val="22"/>
          <w:lang w:val="it-IT"/>
        </w:rPr>
        <w:t>o</w:t>
      </w:r>
      <w:r w:rsidR="005138CF">
        <w:rPr>
          <w:color w:val="000000" w:themeColor="text1"/>
          <w:sz w:val="22"/>
          <w:szCs w:val="22"/>
          <w:lang w:val="it-IT"/>
        </w:rPr>
        <w:t xml:space="preserve">gruppo di cellule staminali muscolari denominate "cellule </w:t>
      </w:r>
      <w:proofErr w:type="spellStart"/>
      <w:r w:rsidR="005138CF">
        <w:rPr>
          <w:color w:val="000000" w:themeColor="text1"/>
          <w:sz w:val="22"/>
          <w:szCs w:val="22"/>
          <w:lang w:val="it-IT"/>
        </w:rPr>
        <w:t>miogeniche</w:t>
      </w:r>
      <w:proofErr w:type="spellEnd"/>
      <w:r w:rsidR="005138CF">
        <w:rPr>
          <w:color w:val="000000" w:themeColor="text1"/>
          <w:sz w:val="22"/>
          <w:szCs w:val="22"/>
          <w:lang w:val="it-IT"/>
        </w:rPr>
        <w:t xml:space="preserve"> di riserva".</w:t>
      </w:r>
    </w:p>
    <w:p w:rsidR="00C63ABD" w:rsidRDefault="00C63ABD" w:rsidP="007101BB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 w:rsidRPr="00C63ABD">
        <w:rPr>
          <w:color w:val="000000" w:themeColor="text1"/>
          <w:sz w:val="22"/>
          <w:szCs w:val="22"/>
          <w:lang w:val="it-IT"/>
        </w:rPr>
        <w:t xml:space="preserve">Quest'anno, la FSRMM ha attribuito </w:t>
      </w:r>
      <w:r>
        <w:rPr>
          <w:color w:val="000000" w:themeColor="text1"/>
          <w:sz w:val="22"/>
          <w:szCs w:val="22"/>
          <w:lang w:val="it-IT"/>
        </w:rPr>
        <w:t xml:space="preserve">per la prima volta </w:t>
      </w:r>
      <w:r w:rsidRPr="00C63ABD">
        <w:rPr>
          <w:color w:val="000000" w:themeColor="text1"/>
          <w:sz w:val="22"/>
          <w:szCs w:val="22"/>
          <w:lang w:val="it-IT"/>
        </w:rPr>
        <w:t xml:space="preserve">due borse di ricerca nel campo della </w:t>
      </w:r>
      <w:proofErr w:type="spellStart"/>
      <w:r w:rsidRPr="00C63ABD">
        <w:rPr>
          <w:color w:val="000000" w:themeColor="text1"/>
          <w:sz w:val="22"/>
          <w:szCs w:val="22"/>
          <w:lang w:val="it-IT"/>
        </w:rPr>
        <w:t>polimialgia</w:t>
      </w:r>
      <w:proofErr w:type="spellEnd"/>
      <w:r w:rsidRPr="00C63ABD">
        <w:rPr>
          <w:color w:val="000000" w:themeColor="text1"/>
          <w:sz w:val="22"/>
          <w:szCs w:val="22"/>
          <w:lang w:val="it-IT"/>
        </w:rPr>
        <w:t xml:space="preserve"> reumatica (PR) dando così seguito alla volontà specifica di un importante donatore. </w:t>
      </w:r>
      <w:r w:rsidRPr="007F2A52">
        <w:rPr>
          <w:color w:val="000000" w:themeColor="text1"/>
          <w:sz w:val="22"/>
          <w:szCs w:val="22"/>
          <w:lang w:val="it-IT"/>
        </w:rPr>
        <w:t xml:space="preserve">Il Consiglio scientifico ha selezionato due progetti altamente meritevoli. </w:t>
      </w:r>
      <w:r w:rsidRPr="00C63ABD">
        <w:rPr>
          <w:color w:val="000000" w:themeColor="text1"/>
          <w:sz w:val="22"/>
          <w:szCs w:val="22"/>
          <w:lang w:val="it-IT"/>
        </w:rPr>
        <w:t>Il Dr.</w:t>
      </w:r>
      <w:r w:rsidRPr="00C63ABD">
        <w:rPr>
          <w:b/>
          <w:color w:val="000000" w:themeColor="text1"/>
          <w:sz w:val="22"/>
          <w:szCs w:val="22"/>
          <w:lang w:val="it-IT"/>
        </w:rPr>
        <w:t xml:space="preserve"> Christoph Berger</w:t>
      </w:r>
      <w:r w:rsidRPr="00C63ABD">
        <w:rPr>
          <w:color w:val="000000" w:themeColor="text1"/>
          <w:sz w:val="22"/>
          <w:szCs w:val="22"/>
          <w:lang w:val="it-IT"/>
        </w:rPr>
        <w:t xml:space="preserve"> (Ospedale universitario di Basilea) studia marcatori molecolari specifici per migliorare il trattamento personalizzato dei pazienti affetti da PR. Infine troviamo il prof, </w:t>
      </w:r>
      <w:r w:rsidRPr="00C63ABD">
        <w:rPr>
          <w:b/>
          <w:color w:val="000000" w:themeColor="text1"/>
          <w:sz w:val="22"/>
          <w:szCs w:val="22"/>
          <w:lang w:val="it-IT"/>
        </w:rPr>
        <w:t>Thomas Daikeler</w:t>
      </w:r>
      <w:r w:rsidRPr="00C63ABD">
        <w:rPr>
          <w:color w:val="000000" w:themeColor="text1"/>
          <w:sz w:val="22"/>
          <w:szCs w:val="22"/>
          <w:lang w:val="it-IT"/>
        </w:rPr>
        <w:t xml:space="preserve">, che intende utilizzate le tecnologie di imaging avanzate (MRI e PET) al fine di aiutare la prognosi nel trattamento dell'arterite dei grandi vasi (una condizione spesso associata alla PR). </w:t>
      </w:r>
    </w:p>
    <w:p w:rsidR="00C63ABD" w:rsidRDefault="00C63ABD" w:rsidP="007101BB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</w:p>
    <w:p w:rsidR="00C63ABD" w:rsidRPr="00C63ABD" w:rsidRDefault="00C63ABD" w:rsidP="007101BB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>
        <w:rPr>
          <w:color w:val="000000" w:themeColor="text1"/>
          <w:sz w:val="22"/>
          <w:szCs w:val="22"/>
          <w:lang w:val="it-IT"/>
        </w:rPr>
        <w:t>La cerimonia è stata allietata dagli interventi musicali di un ensemble della</w:t>
      </w:r>
      <w:r w:rsidRPr="00C63ABD">
        <w:rPr>
          <w:i/>
          <w:color w:val="000000" w:themeColor="text1"/>
          <w:sz w:val="22"/>
          <w:szCs w:val="22"/>
          <w:lang w:val="it-IT"/>
        </w:rPr>
        <w:t xml:space="preserve"> Scuola di musica Accademia Vivaldi</w:t>
      </w:r>
      <w:r>
        <w:rPr>
          <w:color w:val="000000" w:themeColor="text1"/>
          <w:sz w:val="22"/>
          <w:szCs w:val="22"/>
          <w:lang w:val="it-IT"/>
        </w:rPr>
        <w:t xml:space="preserve"> di </w:t>
      </w:r>
      <w:r w:rsidR="00A76003">
        <w:rPr>
          <w:color w:val="000000" w:themeColor="text1"/>
          <w:sz w:val="22"/>
          <w:szCs w:val="22"/>
          <w:lang w:val="it-IT"/>
        </w:rPr>
        <w:t>Muralto</w:t>
      </w:r>
      <w:bookmarkStart w:id="0" w:name="_GoBack"/>
      <w:bookmarkEnd w:id="0"/>
      <w:r>
        <w:rPr>
          <w:color w:val="000000" w:themeColor="text1"/>
          <w:sz w:val="22"/>
          <w:szCs w:val="22"/>
          <w:lang w:val="it-IT"/>
        </w:rPr>
        <w:t xml:space="preserve">. </w:t>
      </w:r>
    </w:p>
    <w:p w:rsidR="002F3DEE" w:rsidRPr="00C63ABD" w:rsidRDefault="002F3DEE" w:rsidP="007101BB">
      <w:pPr>
        <w:pStyle w:val="Textkrper"/>
        <w:spacing w:line="360" w:lineRule="auto"/>
        <w:rPr>
          <w:color w:val="0070C0"/>
          <w:sz w:val="22"/>
          <w:szCs w:val="22"/>
          <w:lang w:val="it-IT"/>
        </w:rPr>
      </w:pPr>
    </w:p>
    <w:p w:rsidR="009E2FBD" w:rsidRPr="00C63ABD" w:rsidRDefault="009E2FBD">
      <w:pPr>
        <w:rPr>
          <w:rFonts w:ascii="Arial" w:eastAsia="Arial" w:hAnsi="Arial" w:cs="Arial"/>
          <w:color w:val="0070C0"/>
          <w:sz w:val="22"/>
          <w:szCs w:val="22"/>
          <w:lang w:val="it-IT" w:eastAsia="en-US"/>
        </w:rPr>
      </w:pPr>
      <w:r w:rsidRPr="00C63ABD">
        <w:rPr>
          <w:color w:val="0070C0"/>
          <w:sz w:val="22"/>
          <w:szCs w:val="22"/>
          <w:lang w:val="it-IT"/>
        </w:rPr>
        <w:br w:type="page"/>
      </w:r>
    </w:p>
    <w:p w:rsidR="003D02D5" w:rsidRPr="00C63ABD" w:rsidRDefault="003D02D5" w:rsidP="007101BB">
      <w:pPr>
        <w:pStyle w:val="Textkrper"/>
        <w:spacing w:line="360" w:lineRule="auto"/>
        <w:rPr>
          <w:color w:val="0070C0"/>
          <w:sz w:val="22"/>
          <w:szCs w:val="22"/>
          <w:lang w:val="it-IT"/>
        </w:rPr>
      </w:pPr>
    </w:p>
    <w:p w:rsidR="007F2A52" w:rsidRPr="00A76003" w:rsidRDefault="007F2A52" w:rsidP="0035564B">
      <w:pPr>
        <w:shd w:val="clear" w:color="auto" w:fill="FFFFFF"/>
        <w:spacing w:line="360" w:lineRule="auto"/>
        <w:rPr>
          <w:rFonts w:ascii="Arial" w:hAnsi="Arial"/>
          <w:b/>
          <w:color w:val="000000" w:themeColor="text1"/>
          <w:sz w:val="22"/>
          <w:szCs w:val="22"/>
          <w:lang w:val="it-IT"/>
        </w:rPr>
      </w:pPr>
      <w:r w:rsidRPr="00A76003">
        <w:rPr>
          <w:rFonts w:ascii="Arial" w:hAnsi="Arial"/>
          <w:b/>
          <w:color w:val="000000" w:themeColor="text1"/>
          <w:sz w:val="22"/>
          <w:szCs w:val="22"/>
          <w:lang w:val="it-IT"/>
        </w:rPr>
        <w:t>Informazioni complementari</w:t>
      </w:r>
    </w:p>
    <w:p w:rsidR="00A140BA" w:rsidRPr="00A76003" w:rsidRDefault="00A140BA" w:rsidP="0035564B">
      <w:pPr>
        <w:shd w:val="clear" w:color="auto" w:fill="FFFFFF"/>
        <w:spacing w:line="360" w:lineRule="auto"/>
        <w:rPr>
          <w:rFonts w:ascii="Arial" w:hAnsi="Arial"/>
          <w:b/>
          <w:color w:val="000000" w:themeColor="text1"/>
          <w:sz w:val="22"/>
          <w:szCs w:val="22"/>
          <w:lang w:val="it-IT"/>
        </w:rPr>
      </w:pPr>
    </w:p>
    <w:p w:rsidR="007F2A52" w:rsidRPr="007F2A52" w:rsidRDefault="007F2A52" w:rsidP="0035564B">
      <w:pPr>
        <w:shd w:val="clear" w:color="auto" w:fill="FFFFFF"/>
        <w:spacing w:line="360" w:lineRule="auto"/>
        <w:rPr>
          <w:rFonts w:ascii="Arial" w:hAnsi="Arial"/>
          <w:b/>
          <w:color w:val="000000" w:themeColor="text1"/>
          <w:sz w:val="22"/>
          <w:szCs w:val="22"/>
          <w:lang w:val="it-IT"/>
        </w:rPr>
      </w:pPr>
      <w:r w:rsidRPr="007F2A52">
        <w:rPr>
          <w:rFonts w:ascii="Arial" w:hAnsi="Arial"/>
          <w:b/>
          <w:color w:val="000000" w:themeColor="text1"/>
          <w:sz w:val="22"/>
          <w:szCs w:val="22"/>
          <w:lang w:val="it-IT"/>
        </w:rPr>
        <w:t>Le malattie muscolari rare sono particolarmente neglette</w:t>
      </w:r>
    </w:p>
    <w:p w:rsidR="007F2A52" w:rsidRPr="007F2A52" w:rsidRDefault="007F2A52" w:rsidP="0035564B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 w:rsidRPr="007F2A52">
        <w:rPr>
          <w:color w:val="000000" w:themeColor="text1"/>
          <w:sz w:val="22"/>
          <w:szCs w:val="22"/>
          <w:lang w:val="it-IT"/>
        </w:rPr>
        <w:t xml:space="preserve">Le miopatie oppure le condizioni neuromuscolari fatto parte delle cosiddette malattie rare, un termine dedicato a patologie la cui frequenza è meno di 1/2000 nascituri. </w:t>
      </w:r>
    </w:p>
    <w:p w:rsidR="007F2A52" w:rsidRPr="007F2A52" w:rsidRDefault="007F2A52" w:rsidP="0035564B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 w:rsidRPr="007F2A52">
        <w:rPr>
          <w:color w:val="000000" w:themeColor="text1"/>
          <w:sz w:val="22"/>
          <w:szCs w:val="22"/>
          <w:lang w:val="it-IT"/>
        </w:rPr>
        <w:t xml:space="preserve">La maggior parte di esse ha origini genetiche e mostra un'evoluzione cronica e degenerativa e rimane a tutt'oggi senza cura risolutiva. </w:t>
      </w:r>
    </w:p>
    <w:p w:rsidR="007F2A52" w:rsidRPr="007F2A52" w:rsidRDefault="007F2A52" w:rsidP="0035564B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 w:rsidRPr="007F2A52">
        <w:rPr>
          <w:color w:val="000000" w:themeColor="text1"/>
          <w:sz w:val="22"/>
          <w:szCs w:val="22"/>
          <w:lang w:val="it-IT"/>
        </w:rPr>
        <w:t xml:space="preserve">È oggettivamente impossibile vivere in maniera indipendente con funzioni muscolari fortemente carenti. Diventa difficile e a volte impossibile compiere gesti semplici e spontanei come parlare, respirare normalmente, battere le palpebre, sollevare un braccio. </w:t>
      </w:r>
    </w:p>
    <w:p w:rsidR="0035564B" w:rsidRDefault="007F2A52" w:rsidP="007F2A52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 w:rsidRPr="007F2A52">
        <w:rPr>
          <w:color w:val="000000" w:themeColor="text1"/>
          <w:sz w:val="22"/>
          <w:szCs w:val="22"/>
          <w:lang w:val="it-IT"/>
        </w:rPr>
        <w:t>Nella maggior parte dei casi le patologie neuromuscolari si manifestano già in giovane età.</w:t>
      </w:r>
      <w:r w:rsidR="00E2784F">
        <w:rPr>
          <w:color w:val="000000" w:themeColor="text1"/>
          <w:sz w:val="22"/>
          <w:szCs w:val="22"/>
          <w:lang w:val="it-IT"/>
        </w:rPr>
        <w:t xml:space="preserve"> I </w:t>
      </w:r>
      <w:r w:rsidRPr="007F2A52">
        <w:rPr>
          <w:color w:val="000000" w:themeColor="text1"/>
          <w:sz w:val="22"/>
          <w:szCs w:val="22"/>
          <w:lang w:val="it-IT"/>
        </w:rPr>
        <w:t xml:space="preserve">dati recenti </w:t>
      </w:r>
      <w:r w:rsidR="00E2784F">
        <w:rPr>
          <w:color w:val="000000" w:themeColor="text1"/>
          <w:sz w:val="22"/>
          <w:szCs w:val="22"/>
          <w:lang w:val="it-IT"/>
        </w:rPr>
        <w:t>indicano</w:t>
      </w:r>
      <w:r w:rsidRPr="007F2A52">
        <w:rPr>
          <w:color w:val="000000" w:themeColor="text1"/>
          <w:sz w:val="22"/>
          <w:szCs w:val="22"/>
          <w:lang w:val="it-IT"/>
        </w:rPr>
        <w:t xml:space="preserve"> </w:t>
      </w:r>
      <w:r w:rsidR="00E2784F">
        <w:rPr>
          <w:color w:val="000000" w:themeColor="text1"/>
          <w:sz w:val="22"/>
          <w:szCs w:val="22"/>
          <w:lang w:val="it-IT"/>
        </w:rPr>
        <w:t xml:space="preserve">che in Svizzera vi sono </w:t>
      </w:r>
      <w:r w:rsidRPr="007F2A52">
        <w:rPr>
          <w:color w:val="000000" w:themeColor="text1"/>
          <w:sz w:val="22"/>
          <w:szCs w:val="22"/>
          <w:lang w:val="it-IT"/>
        </w:rPr>
        <w:t>circa 10'000 persone toccate da questa categoria di malattie</w:t>
      </w:r>
      <w:r w:rsidR="00E2784F">
        <w:rPr>
          <w:color w:val="000000" w:themeColor="text1"/>
          <w:sz w:val="22"/>
          <w:szCs w:val="22"/>
          <w:lang w:val="it-IT"/>
        </w:rPr>
        <w:t>.</w:t>
      </w:r>
    </w:p>
    <w:p w:rsidR="007F2A52" w:rsidRDefault="007F2A52" w:rsidP="007F2A52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</w:p>
    <w:p w:rsidR="007F2A52" w:rsidRPr="00E2784F" w:rsidRDefault="007F2A52" w:rsidP="007F2A52">
      <w:pPr>
        <w:pStyle w:val="Textkrper"/>
        <w:spacing w:line="360" w:lineRule="auto"/>
        <w:rPr>
          <w:b/>
          <w:color w:val="000000" w:themeColor="text1"/>
          <w:sz w:val="22"/>
          <w:szCs w:val="22"/>
          <w:lang w:val="it-IT"/>
        </w:rPr>
      </w:pPr>
      <w:r w:rsidRPr="00E2784F">
        <w:rPr>
          <w:b/>
          <w:color w:val="000000" w:themeColor="text1"/>
          <w:sz w:val="22"/>
          <w:szCs w:val="22"/>
          <w:lang w:val="it-IT"/>
        </w:rPr>
        <w:t>La Fondazione svizzera per la ricerca sulle malattie muscolari</w:t>
      </w:r>
    </w:p>
    <w:p w:rsidR="007F2A52" w:rsidRPr="007F2A52" w:rsidRDefault="007F2A52" w:rsidP="007F2A52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>
        <w:rPr>
          <w:color w:val="000000" w:themeColor="text1"/>
          <w:sz w:val="22"/>
          <w:szCs w:val="22"/>
          <w:lang w:val="it-IT"/>
        </w:rPr>
        <w:t>La FSRMM è stata fondata nel 1985 da genitori di bambi</w:t>
      </w:r>
      <w:r w:rsidR="00EE0BD4">
        <w:rPr>
          <w:color w:val="000000" w:themeColor="text1"/>
          <w:sz w:val="22"/>
          <w:szCs w:val="22"/>
          <w:lang w:val="it-IT"/>
        </w:rPr>
        <w:t>n</w:t>
      </w:r>
      <w:r>
        <w:rPr>
          <w:color w:val="000000" w:themeColor="text1"/>
          <w:sz w:val="22"/>
          <w:szCs w:val="22"/>
          <w:lang w:val="it-IT"/>
        </w:rPr>
        <w:t xml:space="preserve">i affetti </w:t>
      </w:r>
      <w:r w:rsidR="00EE0BD4">
        <w:rPr>
          <w:color w:val="000000" w:themeColor="text1"/>
          <w:sz w:val="22"/>
          <w:szCs w:val="22"/>
          <w:lang w:val="it-IT"/>
        </w:rPr>
        <w:t xml:space="preserve">da malattie muscolari congenite. La FSRMM si è prefissata l'obiettivo di promuovere la ricerca fondamentale, lo sviluppo di nuove terapie e di studi clinici. Il sostegno della FSRMM si concretizza soprattutto attraverso l'assegnazione di borse di ricerca a progetti che si svolgono in Svizzera nell'ambito menzionato. Un consiglio scientifico esamina con grande rigore la qualità scientifica delle richieste sottoposte e preavvisa al Consiglio di Fondazione il sostegno finanziario ai progetti più meritevoli e promettenti. </w:t>
      </w:r>
    </w:p>
    <w:p w:rsidR="00B00761" w:rsidRPr="00E2784F" w:rsidRDefault="00EE0BD4" w:rsidP="0035564B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  <w:r w:rsidRPr="00E2784F">
        <w:rPr>
          <w:color w:val="000000" w:themeColor="text1"/>
          <w:sz w:val="22"/>
          <w:szCs w:val="22"/>
          <w:lang w:val="it-IT"/>
        </w:rPr>
        <w:t xml:space="preserve">La FSRMM è finanziata da diverse fondazioni, in particolare e in grande misura dalla fondazione </w:t>
      </w:r>
      <w:r w:rsidRPr="00E2784F">
        <w:rPr>
          <w:b/>
          <w:color w:val="000000" w:themeColor="text1"/>
          <w:sz w:val="22"/>
          <w:szCs w:val="22"/>
          <w:lang w:val="it-IT"/>
        </w:rPr>
        <w:t>Telethon azione Svizzera</w:t>
      </w:r>
      <w:r w:rsidRPr="00E2784F">
        <w:rPr>
          <w:color w:val="000000" w:themeColor="text1"/>
          <w:sz w:val="22"/>
          <w:szCs w:val="22"/>
          <w:lang w:val="it-IT"/>
        </w:rPr>
        <w:t xml:space="preserve">, al cui sostegno si aggiungono legati, donazioni, e contributi di varia provenienza. Dalla sua istituzione la FSRMM </w:t>
      </w:r>
      <w:r w:rsidR="00E2784F">
        <w:rPr>
          <w:color w:val="000000" w:themeColor="text1"/>
          <w:sz w:val="22"/>
          <w:szCs w:val="22"/>
          <w:lang w:val="it-IT"/>
        </w:rPr>
        <w:t>h</w:t>
      </w:r>
      <w:r w:rsidRPr="00E2784F">
        <w:rPr>
          <w:color w:val="000000" w:themeColor="text1"/>
          <w:sz w:val="22"/>
          <w:szCs w:val="22"/>
          <w:lang w:val="it-IT"/>
        </w:rPr>
        <w:t xml:space="preserve">a sostenuto 169 progetti di ricerca e 41 convegni o seminari di livello accademico-clinico per un </w:t>
      </w:r>
      <w:r w:rsidR="00E2784F">
        <w:rPr>
          <w:color w:val="000000" w:themeColor="text1"/>
          <w:sz w:val="22"/>
          <w:szCs w:val="22"/>
          <w:lang w:val="it-IT"/>
        </w:rPr>
        <w:t xml:space="preserve">investimento </w:t>
      </w:r>
      <w:r w:rsidRPr="00E2784F">
        <w:rPr>
          <w:color w:val="000000" w:themeColor="text1"/>
          <w:sz w:val="22"/>
          <w:szCs w:val="22"/>
          <w:lang w:val="it-IT"/>
        </w:rPr>
        <w:t xml:space="preserve">totale di circa 27 milioni di </w:t>
      </w:r>
      <w:proofErr w:type="spellStart"/>
      <w:r w:rsidRPr="00E2784F">
        <w:rPr>
          <w:color w:val="000000" w:themeColor="text1"/>
          <w:sz w:val="22"/>
          <w:szCs w:val="22"/>
          <w:lang w:val="it-IT"/>
        </w:rPr>
        <w:t>fr</w:t>
      </w:r>
      <w:proofErr w:type="spellEnd"/>
      <w:r w:rsidRPr="00E2784F">
        <w:rPr>
          <w:color w:val="000000" w:themeColor="text1"/>
          <w:sz w:val="22"/>
          <w:szCs w:val="22"/>
          <w:lang w:val="it-IT"/>
        </w:rPr>
        <w:t>. Questo sforzo ha contribuito a mantenere lo slancio nel settore della ricerca neuromuscolare in Svizzera.</w:t>
      </w:r>
    </w:p>
    <w:p w:rsidR="00B00761" w:rsidRPr="00A76003" w:rsidRDefault="00B00761" w:rsidP="0035564B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</w:p>
    <w:p w:rsidR="00EE0BD4" w:rsidRPr="00E65DEF" w:rsidRDefault="00EE0BD4" w:rsidP="0035564B">
      <w:pPr>
        <w:pStyle w:val="Textkrper"/>
        <w:spacing w:line="360" w:lineRule="auto"/>
        <w:rPr>
          <w:b/>
          <w:color w:val="000000" w:themeColor="text1"/>
          <w:sz w:val="22"/>
          <w:szCs w:val="22"/>
          <w:lang w:val="it-IT"/>
        </w:rPr>
      </w:pPr>
      <w:r w:rsidRPr="00E65DEF">
        <w:rPr>
          <w:b/>
          <w:color w:val="000000" w:themeColor="text1"/>
          <w:sz w:val="22"/>
          <w:szCs w:val="22"/>
          <w:lang w:val="it-IT"/>
        </w:rPr>
        <w:t xml:space="preserve">Per ulteriori informazioni si invita a consultare il sito internet </w:t>
      </w:r>
      <w:r w:rsidRPr="00E65DEF">
        <w:rPr>
          <w:b/>
          <w:color w:val="000000" w:themeColor="text1"/>
          <w:sz w:val="22"/>
          <w:szCs w:val="22"/>
          <w:u w:val="single"/>
          <w:lang w:val="it-IT"/>
        </w:rPr>
        <w:t>www.fsrmm.ch</w:t>
      </w:r>
      <w:r w:rsidRPr="00E65DEF">
        <w:rPr>
          <w:b/>
          <w:color w:val="000000" w:themeColor="text1"/>
          <w:sz w:val="22"/>
          <w:szCs w:val="22"/>
          <w:lang w:val="it-IT"/>
        </w:rPr>
        <w:t xml:space="preserve"> o a interpellare il segretariato FSRMM ai recapiti telefonici 032 842 47 49 oppure 078 629 63 92 (</w:t>
      </w:r>
      <w:r w:rsidR="00E65DEF" w:rsidRPr="00E65DEF">
        <w:rPr>
          <w:b/>
          <w:color w:val="000000" w:themeColor="text1"/>
          <w:sz w:val="22"/>
          <w:szCs w:val="22"/>
          <w:lang w:val="it-IT"/>
        </w:rPr>
        <w:t>si parla f</w:t>
      </w:r>
      <w:r w:rsidRPr="00E65DEF">
        <w:rPr>
          <w:b/>
          <w:color w:val="000000" w:themeColor="text1"/>
          <w:sz w:val="22"/>
          <w:szCs w:val="22"/>
          <w:lang w:val="it-IT"/>
        </w:rPr>
        <w:t xml:space="preserve">rancese, </w:t>
      </w:r>
      <w:r w:rsidR="00E65DEF" w:rsidRPr="00E65DEF">
        <w:rPr>
          <w:b/>
          <w:color w:val="000000" w:themeColor="text1"/>
          <w:sz w:val="22"/>
          <w:szCs w:val="22"/>
          <w:lang w:val="it-IT"/>
        </w:rPr>
        <w:t>t</w:t>
      </w:r>
      <w:r w:rsidRPr="00E65DEF">
        <w:rPr>
          <w:b/>
          <w:color w:val="000000" w:themeColor="text1"/>
          <w:sz w:val="22"/>
          <w:szCs w:val="22"/>
          <w:lang w:val="it-IT"/>
        </w:rPr>
        <w:t>edesco</w:t>
      </w:r>
      <w:r w:rsidR="00E65DEF" w:rsidRPr="00E65DEF">
        <w:rPr>
          <w:b/>
          <w:color w:val="000000" w:themeColor="text1"/>
          <w:sz w:val="22"/>
          <w:szCs w:val="22"/>
          <w:lang w:val="it-IT"/>
        </w:rPr>
        <w:t xml:space="preserve"> e i</w:t>
      </w:r>
      <w:r w:rsidRPr="00E65DEF">
        <w:rPr>
          <w:b/>
          <w:color w:val="000000" w:themeColor="text1"/>
          <w:sz w:val="22"/>
          <w:szCs w:val="22"/>
          <w:lang w:val="it-IT"/>
        </w:rPr>
        <w:t>taliano).</w:t>
      </w:r>
    </w:p>
    <w:p w:rsidR="0035564B" w:rsidRPr="00E65DEF" w:rsidRDefault="0035564B" w:rsidP="0035564B">
      <w:pPr>
        <w:pStyle w:val="Textkrper"/>
        <w:spacing w:line="360" w:lineRule="auto"/>
        <w:rPr>
          <w:color w:val="000000" w:themeColor="text1"/>
          <w:sz w:val="22"/>
          <w:szCs w:val="22"/>
          <w:lang w:val="it-IT"/>
        </w:rPr>
      </w:pPr>
    </w:p>
    <w:sectPr w:rsidR="0035564B" w:rsidRPr="00E65DEF" w:rsidSect="00031201">
      <w:headerReference w:type="default" r:id="rId7"/>
      <w:footerReference w:type="default" r:id="rId8"/>
      <w:pgSz w:w="11900" w:h="16840"/>
      <w:pgMar w:top="2410" w:right="1417" w:bottom="1418" w:left="1417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F94" w:rsidRDefault="00D26F94" w:rsidP="00F12D48">
      <w:r>
        <w:separator/>
      </w:r>
    </w:p>
  </w:endnote>
  <w:endnote w:type="continuationSeparator" w:id="0">
    <w:p w:rsidR="00D26F94" w:rsidRDefault="00D26F94" w:rsidP="00F1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1BB" w:rsidRPr="002C25FD" w:rsidRDefault="007101BB">
    <w:pPr>
      <w:pStyle w:val="Fuzeile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Fondation suisse de recherche sur les maladies musculaires</w:t>
    </w:r>
    <w:r w:rsidR="009E2FBD">
      <w:rPr>
        <w:rFonts w:ascii="Arial" w:hAnsi="Arial"/>
        <w:b/>
        <w:sz w:val="20"/>
        <w:szCs w:val="20"/>
      </w:rPr>
      <w:tab/>
    </w:r>
    <w:r w:rsidR="009E2FBD" w:rsidRPr="009E2FBD">
      <w:rPr>
        <w:rFonts w:ascii="Arial" w:hAnsi="Arial"/>
        <w:sz w:val="20"/>
        <w:szCs w:val="20"/>
      </w:rPr>
      <w:t xml:space="preserve">p </w:t>
    </w:r>
    <w:r w:rsidR="009E2FBD" w:rsidRPr="009E2FBD">
      <w:rPr>
        <w:rFonts w:ascii="Arial" w:hAnsi="Arial"/>
        <w:sz w:val="20"/>
        <w:szCs w:val="20"/>
      </w:rPr>
      <w:fldChar w:fldCharType="begin"/>
    </w:r>
    <w:r w:rsidR="009E2FBD" w:rsidRPr="009E2FBD">
      <w:rPr>
        <w:rFonts w:ascii="Arial" w:hAnsi="Arial"/>
        <w:sz w:val="20"/>
        <w:szCs w:val="20"/>
      </w:rPr>
      <w:instrText>PAGE   \* MERGEFORMAT</w:instrText>
    </w:r>
    <w:r w:rsidR="009E2FBD" w:rsidRPr="009E2FBD">
      <w:rPr>
        <w:rFonts w:ascii="Arial" w:hAnsi="Arial"/>
        <w:sz w:val="20"/>
        <w:szCs w:val="20"/>
      </w:rPr>
      <w:fldChar w:fldCharType="separate"/>
    </w:r>
    <w:r w:rsidR="006738FC" w:rsidRPr="006738FC">
      <w:rPr>
        <w:rFonts w:ascii="Arial" w:hAnsi="Arial"/>
        <w:noProof/>
        <w:sz w:val="20"/>
        <w:szCs w:val="20"/>
        <w:lang w:val="fr-CH"/>
      </w:rPr>
      <w:t>1</w:t>
    </w:r>
    <w:r w:rsidR="009E2FBD" w:rsidRPr="009E2FBD">
      <w:rPr>
        <w:rFonts w:ascii="Arial" w:hAnsi="Arial"/>
        <w:sz w:val="20"/>
        <w:szCs w:val="20"/>
      </w:rPr>
      <w:fldChar w:fldCharType="end"/>
    </w:r>
  </w:p>
  <w:p w:rsidR="007101BB" w:rsidRPr="002C25FD" w:rsidRDefault="007101BB" w:rsidP="00F12D48">
    <w:pPr>
      <w:pStyle w:val="Fuzeile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Chemin des </w:t>
    </w:r>
    <w:proofErr w:type="spellStart"/>
    <w:r>
      <w:rPr>
        <w:rFonts w:ascii="Arial" w:hAnsi="Arial"/>
        <w:sz w:val="20"/>
        <w:szCs w:val="20"/>
      </w:rPr>
      <w:t>Jordils</w:t>
    </w:r>
    <w:proofErr w:type="spellEnd"/>
    <w:r>
      <w:rPr>
        <w:rFonts w:ascii="Arial" w:hAnsi="Arial"/>
        <w:sz w:val="20"/>
        <w:szCs w:val="20"/>
      </w:rPr>
      <w:t xml:space="preserve"> 4, 2016 Cortaillod</w:t>
    </w:r>
  </w:p>
  <w:p w:rsidR="007101BB" w:rsidRPr="002C25FD" w:rsidRDefault="007101BB" w:rsidP="00F12D48">
    <w:pPr>
      <w:pStyle w:val="Fuzeile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Tél. 032 842 47 49 info@fsrmm.ch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F94" w:rsidRDefault="00D26F94" w:rsidP="00F12D48">
      <w:r>
        <w:separator/>
      </w:r>
    </w:p>
  </w:footnote>
  <w:footnote w:type="continuationSeparator" w:id="0">
    <w:p w:rsidR="00D26F94" w:rsidRDefault="00D26F94" w:rsidP="00F1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1BB" w:rsidRDefault="007101BB" w:rsidP="00F12D48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1A44A019" wp14:editId="452F7E0F">
          <wp:extent cx="2957195" cy="790999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SRMM_transpar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299" cy="79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519C"/>
    <w:multiLevelType w:val="hybridMultilevel"/>
    <w:tmpl w:val="8FE24770"/>
    <w:lvl w:ilvl="0" w:tplc="55BA245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F3"/>
    <w:rsid w:val="00004E65"/>
    <w:rsid w:val="00014124"/>
    <w:rsid w:val="00031201"/>
    <w:rsid w:val="00036F3D"/>
    <w:rsid w:val="00062415"/>
    <w:rsid w:val="00070AE5"/>
    <w:rsid w:val="000B018B"/>
    <w:rsid w:val="000B5C4F"/>
    <w:rsid w:val="000D290C"/>
    <w:rsid w:val="000E3403"/>
    <w:rsid w:val="000E7318"/>
    <w:rsid w:val="000F0748"/>
    <w:rsid w:val="00112EA7"/>
    <w:rsid w:val="00123080"/>
    <w:rsid w:val="0012320A"/>
    <w:rsid w:val="00186DBD"/>
    <w:rsid w:val="00195B8B"/>
    <w:rsid w:val="001A01ED"/>
    <w:rsid w:val="001C0FF0"/>
    <w:rsid w:val="001E3E16"/>
    <w:rsid w:val="001E63C7"/>
    <w:rsid w:val="001E74FD"/>
    <w:rsid w:val="001E7901"/>
    <w:rsid w:val="001F0AF3"/>
    <w:rsid w:val="001F561C"/>
    <w:rsid w:val="002078A4"/>
    <w:rsid w:val="00226EDD"/>
    <w:rsid w:val="002328F5"/>
    <w:rsid w:val="002360C3"/>
    <w:rsid w:val="002501B9"/>
    <w:rsid w:val="00252305"/>
    <w:rsid w:val="00272489"/>
    <w:rsid w:val="0027782B"/>
    <w:rsid w:val="002C25FD"/>
    <w:rsid w:val="002F29F4"/>
    <w:rsid w:val="002F3DEE"/>
    <w:rsid w:val="00317E0B"/>
    <w:rsid w:val="00320AEB"/>
    <w:rsid w:val="003236B5"/>
    <w:rsid w:val="00324D2F"/>
    <w:rsid w:val="00330A10"/>
    <w:rsid w:val="00335473"/>
    <w:rsid w:val="0035564B"/>
    <w:rsid w:val="00356AD7"/>
    <w:rsid w:val="00357242"/>
    <w:rsid w:val="00376DAF"/>
    <w:rsid w:val="00380874"/>
    <w:rsid w:val="0038131B"/>
    <w:rsid w:val="00382006"/>
    <w:rsid w:val="003914E4"/>
    <w:rsid w:val="003A4074"/>
    <w:rsid w:val="003C2C81"/>
    <w:rsid w:val="003D02D5"/>
    <w:rsid w:val="003E52D0"/>
    <w:rsid w:val="00415E39"/>
    <w:rsid w:val="00420014"/>
    <w:rsid w:val="00422D6C"/>
    <w:rsid w:val="00470FC2"/>
    <w:rsid w:val="004A7370"/>
    <w:rsid w:val="004B48F7"/>
    <w:rsid w:val="004C36E1"/>
    <w:rsid w:val="004F15CF"/>
    <w:rsid w:val="004F1F6B"/>
    <w:rsid w:val="004F7968"/>
    <w:rsid w:val="005045AA"/>
    <w:rsid w:val="005138CF"/>
    <w:rsid w:val="00517726"/>
    <w:rsid w:val="00525EE4"/>
    <w:rsid w:val="00552085"/>
    <w:rsid w:val="00557DDD"/>
    <w:rsid w:val="005840C8"/>
    <w:rsid w:val="005A0024"/>
    <w:rsid w:val="005A2EB8"/>
    <w:rsid w:val="005A727F"/>
    <w:rsid w:val="005C4D91"/>
    <w:rsid w:val="005D3A07"/>
    <w:rsid w:val="005E349E"/>
    <w:rsid w:val="00613136"/>
    <w:rsid w:val="006164C2"/>
    <w:rsid w:val="006738FC"/>
    <w:rsid w:val="00685272"/>
    <w:rsid w:val="00691777"/>
    <w:rsid w:val="0069314F"/>
    <w:rsid w:val="006B3DA3"/>
    <w:rsid w:val="006B4C44"/>
    <w:rsid w:val="00702B5B"/>
    <w:rsid w:val="007101BB"/>
    <w:rsid w:val="00710356"/>
    <w:rsid w:val="00723D61"/>
    <w:rsid w:val="00730B7B"/>
    <w:rsid w:val="00733724"/>
    <w:rsid w:val="007433C1"/>
    <w:rsid w:val="00751129"/>
    <w:rsid w:val="00756709"/>
    <w:rsid w:val="00766016"/>
    <w:rsid w:val="007773E2"/>
    <w:rsid w:val="007A626C"/>
    <w:rsid w:val="007B47C3"/>
    <w:rsid w:val="007D1B9E"/>
    <w:rsid w:val="007D20CC"/>
    <w:rsid w:val="007D7615"/>
    <w:rsid w:val="007F2604"/>
    <w:rsid w:val="007F2A52"/>
    <w:rsid w:val="00804B42"/>
    <w:rsid w:val="00832D9F"/>
    <w:rsid w:val="0085659B"/>
    <w:rsid w:val="00861CE9"/>
    <w:rsid w:val="008763BA"/>
    <w:rsid w:val="008B6C19"/>
    <w:rsid w:val="008C4B34"/>
    <w:rsid w:val="008E0255"/>
    <w:rsid w:val="00907B37"/>
    <w:rsid w:val="00962F6A"/>
    <w:rsid w:val="009675A5"/>
    <w:rsid w:val="009725EC"/>
    <w:rsid w:val="00983435"/>
    <w:rsid w:val="00984933"/>
    <w:rsid w:val="009A4946"/>
    <w:rsid w:val="009C3247"/>
    <w:rsid w:val="009E2CF9"/>
    <w:rsid w:val="009E2FBD"/>
    <w:rsid w:val="00A025C5"/>
    <w:rsid w:val="00A140BA"/>
    <w:rsid w:val="00A22B1E"/>
    <w:rsid w:val="00A25293"/>
    <w:rsid w:val="00A32790"/>
    <w:rsid w:val="00A575B4"/>
    <w:rsid w:val="00A64027"/>
    <w:rsid w:val="00A76003"/>
    <w:rsid w:val="00A77700"/>
    <w:rsid w:val="00A86893"/>
    <w:rsid w:val="00A870F3"/>
    <w:rsid w:val="00A975E2"/>
    <w:rsid w:val="00AC20CF"/>
    <w:rsid w:val="00AC4D97"/>
    <w:rsid w:val="00AC63CA"/>
    <w:rsid w:val="00AD43E7"/>
    <w:rsid w:val="00AD564B"/>
    <w:rsid w:val="00B00761"/>
    <w:rsid w:val="00B25E93"/>
    <w:rsid w:val="00B349BB"/>
    <w:rsid w:val="00B41774"/>
    <w:rsid w:val="00B43A9E"/>
    <w:rsid w:val="00B56572"/>
    <w:rsid w:val="00B85670"/>
    <w:rsid w:val="00BA6E15"/>
    <w:rsid w:val="00BB70F1"/>
    <w:rsid w:val="00BC068F"/>
    <w:rsid w:val="00BC17DE"/>
    <w:rsid w:val="00BC467E"/>
    <w:rsid w:val="00C54BEF"/>
    <w:rsid w:val="00C566E1"/>
    <w:rsid w:val="00C63ABD"/>
    <w:rsid w:val="00C663F4"/>
    <w:rsid w:val="00C80F23"/>
    <w:rsid w:val="00C81EF3"/>
    <w:rsid w:val="00C845F0"/>
    <w:rsid w:val="00C86EEE"/>
    <w:rsid w:val="00CD2A8E"/>
    <w:rsid w:val="00D26F94"/>
    <w:rsid w:val="00D304A9"/>
    <w:rsid w:val="00D4696F"/>
    <w:rsid w:val="00D61EA2"/>
    <w:rsid w:val="00D716D1"/>
    <w:rsid w:val="00D71FC7"/>
    <w:rsid w:val="00DA11F3"/>
    <w:rsid w:val="00DC10D0"/>
    <w:rsid w:val="00DC6D81"/>
    <w:rsid w:val="00DD1765"/>
    <w:rsid w:val="00DD7328"/>
    <w:rsid w:val="00DF7036"/>
    <w:rsid w:val="00E12427"/>
    <w:rsid w:val="00E2784F"/>
    <w:rsid w:val="00E65DEF"/>
    <w:rsid w:val="00E80BA4"/>
    <w:rsid w:val="00E8319D"/>
    <w:rsid w:val="00E870AD"/>
    <w:rsid w:val="00E93D02"/>
    <w:rsid w:val="00E958CF"/>
    <w:rsid w:val="00EE0BD4"/>
    <w:rsid w:val="00F038E8"/>
    <w:rsid w:val="00F06C39"/>
    <w:rsid w:val="00F12D48"/>
    <w:rsid w:val="00F72BE9"/>
    <w:rsid w:val="00F93FF2"/>
    <w:rsid w:val="00F97B42"/>
    <w:rsid w:val="00FA6B4A"/>
    <w:rsid w:val="00FB1897"/>
    <w:rsid w:val="00FC226A"/>
    <w:rsid w:val="00FD19C5"/>
    <w:rsid w:val="00FD4B12"/>
    <w:rsid w:val="00FE5438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B6E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81EF3"/>
  </w:style>
  <w:style w:type="paragraph" w:customStyle="1" w:styleId="Titre11">
    <w:name w:val="Titre 11"/>
    <w:basedOn w:val="Standard"/>
    <w:uiPriority w:val="1"/>
    <w:qFormat/>
    <w:rsid w:val="003A4074"/>
    <w:pPr>
      <w:widowControl w:val="0"/>
      <w:autoSpaceDE w:val="0"/>
      <w:autoSpaceDN w:val="0"/>
      <w:ind w:left="118"/>
      <w:outlineLvl w:val="1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3A4074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A4074"/>
    <w:rPr>
      <w:rFonts w:ascii="Arial" w:eastAsia="Arial" w:hAnsi="Arial" w:cs="Arial"/>
      <w:sz w:val="21"/>
      <w:szCs w:val="21"/>
      <w:lang w:val="fr-FR" w:eastAsia="en-US"/>
    </w:rPr>
  </w:style>
  <w:style w:type="paragraph" w:customStyle="1" w:styleId="Default">
    <w:name w:val="Default"/>
    <w:rsid w:val="00AC63C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Absatz-Standardschriftart"/>
    <w:uiPriority w:val="99"/>
    <w:unhideWhenUsed/>
    <w:rsid w:val="00702B5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99"/>
    <w:qFormat/>
    <w:rsid w:val="00C663F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12D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2D48"/>
  </w:style>
  <w:style w:type="paragraph" w:styleId="Fuzeile">
    <w:name w:val="footer"/>
    <w:basedOn w:val="Standard"/>
    <w:link w:val="FuzeileZchn"/>
    <w:uiPriority w:val="99"/>
    <w:unhideWhenUsed/>
    <w:rsid w:val="00F12D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2D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D4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D48"/>
    <w:rPr>
      <w:rFonts w:ascii="Lucida Grande" w:hAnsi="Lucida Grande" w:cs="Lucida Grande"/>
      <w:sz w:val="18"/>
      <w:szCs w:val="18"/>
    </w:rPr>
  </w:style>
  <w:style w:type="paragraph" w:customStyle="1" w:styleId="berschrift11">
    <w:name w:val="Überschrift 11"/>
    <w:basedOn w:val="Standard"/>
    <w:uiPriority w:val="1"/>
    <w:qFormat/>
    <w:rsid w:val="0035564B"/>
    <w:pPr>
      <w:widowControl w:val="0"/>
      <w:autoSpaceDE w:val="0"/>
      <w:autoSpaceDN w:val="0"/>
      <w:ind w:left="118"/>
      <w:outlineLvl w:val="1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87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870F3"/>
    <w:rPr>
      <w:rFonts w:ascii="Courier" w:hAnsi="Courier" w:cs="Courier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175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0547676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65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5778</Characters>
  <Application>Microsoft Office Word</Application>
  <DocSecurity>0</DocSecurity>
  <Lines>48</Lines>
  <Paragraphs>13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4" baseType="lpstr">
      <vt:lpstr/>
      <vt:lpstr/>
      <vt:lpstr/>
      <vt:lpstr>    Berne –Bellinzona. La cérémonie annuelle de remise des bourses de recherche de l</vt:lpstr>
    </vt:vector>
  </TitlesOfParts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2019-03-27T17:30:00Z</dcterms:created>
  <dcterms:modified xsi:type="dcterms:W3CDTF">2019-04-16T09:20:00Z</dcterms:modified>
</cp:coreProperties>
</file>